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1" w:line="362" w:lineRule="auto"/>
        <w:ind w:right="397" w:hanging="6"/>
        <w:rPr>
          <w:rFonts w:hint="default"/>
          <w:color w:val="000000" w:themeColor="text1" w:themeShade="80"/>
        </w:rPr>
      </w:pPr>
      <w:r>
        <w:rPr>
          <w:color w:val="000000" w:themeColor="text1" w:themeShade="80"/>
        </w:rPr>
        <w:t xml:space="preserve">Сведения </w:t>
      </w:r>
      <w:r>
        <w:rPr>
          <w:rFonts w:hint="default"/>
          <w:color w:val="000000" w:themeColor="text1" w:themeShade="80"/>
        </w:rPr>
        <w:t xml:space="preserve">результатов </w:t>
      </w:r>
    </w:p>
    <w:p>
      <w:pPr>
        <w:pStyle w:val="2"/>
        <w:spacing w:before="71" w:line="362" w:lineRule="auto"/>
        <w:ind w:right="397" w:hanging="6"/>
        <w:rPr>
          <w:rFonts w:hint="default"/>
          <w:color w:val="000000" w:themeColor="text1" w:themeShade="80"/>
        </w:rPr>
      </w:pPr>
      <w:r>
        <w:rPr>
          <w:rFonts w:hint="default"/>
          <w:color w:val="000000" w:themeColor="text1" w:themeShade="80"/>
        </w:rPr>
        <w:t xml:space="preserve">по учету мнения обучающихся и целевого запроса родителей </w:t>
      </w:r>
    </w:p>
    <w:p>
      <w:pPr>
        <w:pStyle w:val="2"/>
        <w:spacing w:before="71" w:line="362" w:lineRule="auto"/>
        <w:ind w:right="397" w:hanging="6"/>
        <w:rPr>
          <w:color w:val="000000" w:themeColor="text1" w:themeShade="80"/>
        </w:rPr>
      </w:pPr>
      <w:r>
        <w:rPr>
          <w:rFonts w:hint="default"/>
          <w:color w:val="000000" w:themeColor="text1" w:themeShade="80"/>
        </w:rPr>
        <w:t>на</w:t>
      </w:r>
      <w:r>
        <w:rPr>
          <w:color w:val="000000" w:themeColor="text1" w:themeShade="80"/>
        </w:rPr>
        <w:t xml:space="preserve"> дополнительн</w:t>
      </w:r>
      <w:r>
        <w:rPr>
          <w:color w:val="000000" w:themeColor="text1" w:themeShade="80"/>
          <w:lang w:val="ru-RU"/>
        </w:rPr>
        <w:t>ую</w:t>
      </w:r>
      <w:r>
        <w:rPr>
          <w:color w:val="000000" w:themeColor="text1" w:themeShade="80"/>
        </w:rPr>
        <w:t xml:space="preserve"> общеобразовательн</w:t>
      </w:r>
      <w:r>
        <w:rPr>
          <w:color w:val="000000" w:themeColor="text1" w:themeShade="80"/>
          <w:lang w:val="ru-RU"/>
        </w:rPr>
        <w:t>ую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общеразвивающ</w:t>
      </w:r>
      <w:r>
        <w:rPr>
          <w:color w:val="000000" w:themeColor="text1" w:themeShade="80"/>
          <w:lang w:val="ru-RU"/>
        </w:rPr>
        <w:t>ую</w:t>
      </w:r>
      <w:r>
        <w:rPr>
          <w:color w:val="000000" w:themeColor="text1" w:themeShade="80"/>
        </w:rPr>
        <w:t xml:space="preserve"> программ</w:t>
      </w:r>
      <w:r>
        <w:rPr>
          <w:color w:val="000000" w:themeColor="text1" w:themeShade="80"/>
          <w:lang w:val="ru-RU"/>
        </w:rPr>
        <w:t>у</w:t>
      </w:r>
      <w:r>
        <w:rPr>
          <w:color w:val="000000" w:themeColor="text1" w:themeShade="80"/>
        </w:rPr>
        <w:t xml:space="preserve"> социально-педагогической</w:t>
      </w:r>
      <w:r>
        <w:rPr>
          <w:rFonts w:hint="default"/>
          <w:color w:val="000000" w:themeColor="text1" w:themeShade="80"/>
          <w:lang w:val="ru-RU"/>
        </w:rPr>
        <w:t>/социально-гуманитарной</w:t>
      </w:r>
      <w:r>
        <w:rPr>
          <w:color w:val="000000" w:themeColor="text1" w:themeShade="80"/>
        </w:rPr>
        <w:t xml:space="preserve"> направленности</w:t>
      </w:r>
      <w:r>
        <w:rPr>
          <w:color w:val="000000" w:themeColor="text1" w:themeShade="80"/>
          <w:spacing w:val="2"/>
        </w:rPr>
        <w:t xml:space="preserve"> </w:t>
      </w:r>
      <w:r>
        <w:rPr>
          <w:color w:val="000000" w:themeColor="text1" w:themeShade="80"/>
        </w:rPr>
        <w:t>«</w:t>
      </w:r>
      <w:r>
        <w:rPr>
          <w:color w:val="000000" w:themeColor="text1" w:themeShade="80"/>
          <w:lang w:val="ru-RU"/>
        </w:rPr>
        <w:t>Юнармия</w:t>
      </w:r>
      <w:r>
        <w:rPr>
          <w:color w:val="000000" w:themeColor="text1" w:themeShade="80"/>
        </w:rPr>
        <w:t>».</w:t>
      </w:r>
    </w:p>
    <w:p>
      <w:pPr>
        <w:pStyle w:val="5"/>
        <w:spacing w:before="8"/>
        <w:rPr>
          <w:b/>
          <w:color w:val="000000" w:themeColor="text1" w:themeShade="80"/>
          <w:sz w:val="34"/>
        </w:rPr>
      </w:pPr>
    </w:p>
    <w:p>
      <w:pPr>
        <w:pStyle w:val="2"/>
        <w:spacing w:before="71" w:line="362" w:lineRule="auto"/>
        <w:ind w:right="397" w:firstLine="417" w:firstLineChars="0"/>
        <w:jc w:val="both"/>
        <w:rPr>
          <w:rFonts w:hint="default"/>
          <w:color w:val="000000" w:themeColor="text1" w:themeShade="80"/>
          <w:lang w:val="ru-RU"/>
        </w:rPr>
      </w:pPr>
      <w:r>
        <w:rPr>
          <w:b w:val="0"/>
          <w:bCs w:val="0"/>
          <w:color w:val="000000" w:themeColor="text1" w:themeShade="80"/>
          <w:lang w:val="ru-RU"/>
        </w:rPr>
        <w:t>С</w:t>
      </w:r>
      <w:r>
        <w:rPr>
          <w:rFonts w:hint="default"/>
          <w:b w:val="0"/>
          <w:bCs w:val="0"/>
          <w:color w:val="000000" w:themeColor="text1" w:themeShade="80"/>
          <w:lang w:val="ru-RU"/>
        </w:rPr>
        <w:t xml:space="preserve"> целью </w:t>
      </w:r>
      <w:r>
        <w:rPr>
          <w:rFonts w:hint="default"/>
          <w:b w:val="0"/>
          <w:bCs w:val="0"/>
          <w:color w:val="000000" w:themeColor="text1" w:themeShade="80"/>
        </w:rPr>
        <w:t>учет</w:t>
      </w:r>
      <w:r>
        <w:rPr>
          <w:rFonts w:hint="default"/>
          <w:b w:val="0"/>
          <w:bCs w:val="0"/>
          <w:color w:val="000000" w:themeColor="text1" w:themeShade="80"/>
          <w:lang w:val="ru-RU"/>
        </w:rPr>
        <w:t>а</w:t>
      </w:r>
      <w:r>
        <w:rPr>
          <w:rFonts w:hint="default"/>
          <w:b w:val="0"/>
          <w:bCs w:val="0"/>
          <w:color w:val="000000" w:themeColor="text1" w:themeShade="80"/>
        </w:rPr>
        <w:t xml:space="preserve"> мнения обучающихся и целевого запроса родителей</w:t>
      </w:r>
      <w:r>
        <w:rPr>
          <w:rFonts w:hint="default"/>
          <w:color w:val="000000" w:themeColor="text1" w:themeShade="80"/>
        </w:rPr>
        <w:t xml:space="preserve"> </w:t>
      </w:r>
      <w:r>
        <w:rPr>
          <w:rFonts w:hint="default"/>
          <w:b w:val="0"/>
          <w:bCs w:val="0"/>
          <w:color w:val="000000" w:themeColor="text1" w:themeShade="80"/>
        </w:rPr>
        <w:t>на</w:t>
      </w:r>
      <w:r>
        <w:rPr>
          <w:b w:val="0"/>
          <w:bCs w:val="0"/>
          <w:color w:val="000000" w:themeColor="text1" w:themeShade="80"/>
        </w:rPr>
        <w:t xml:space="preserve"> дополнительн</w:t>
      </w:r>
      <w:r>
        <w:rPr>
          <w:b w:val="0"/>
          <w:bCs w:val="0"/>
          <w:color w:val="000000" w:themeColor="text1" w:themeShade="80"/>
          <w:lang w:val="ru-RU"/>
        </w:rPr>
        <w:t>ую</w:t>
      </w:r>
      <w:r>
        <w:rPr>
          <w:b w:val="0"/>
          <w:bCs w:val="0"/>
          <w:color w:val="000000" w:themeColor="text1" w:themeShade="80"/>
        </w:rPr>
        <w:t xml:space="preserve"> общеобразовательн</w:t>
      </w:r>
      <w:r>
        <w:rPr>
          <w:b w:val="0"/>
          <w:bCs w:val="0"/>
          <w:color w:val="000000" w:themeColor="text1" w:themeShade="80"/>
          <w:lang w:val="ru-RU"/>
        </w:rPr>
        <w:t>ую</w:t>
      </w:r>
      <w:r>
        <w:rPr>
          <w:b w:val="0"/>
          <w:bCs w:val="0"/>
          <w:color w:val="000000" w:themeColor="text1" w:themeShade="80"/>
          <w:spacing w:val="1"/>
        </w:rPr>
        <w:t xml:space="preserve"> </w:t>
      </w:r>
      <w:r>
        <w:rPr>
          <w:b w:val="0"/>
          <w:bCs w:val="0"/>
          <w:color w:val="000000" w:themeColor="text1" w:themeShade="80"/>
        </w:rPr>
        <w:t>общеразвивающ</w:t>
      </w:r>
      <w:r>
        <w:rPr>
          <w:b w:val="0"/>
          <w:bCs w:val="0"/>
          <w:color w:val="000000" w:themeColor="text1" w:themeShade="80"/>
          <w:lang w:val="ru-RU"/>
        </w:rPr>
        <w:t>ую</w:t>
      </w:r>
      <w:r>
        <w:rPr>
          <w:rFonts w:hint="default"/>
          <w:b w:val="0"/>
          <w:bCs w:val="0"/>
          <w:color w:val="000000" w:themeColor="text1" w:themeShade="80"/>
          <w:lang w:val="ru-RU"/>
        </w:rPr>
        <w:t xml:space="preserve"> </w:t>
      </w:r>
      <w:r>
        <w:rPr>
          <w:b w:val="0"/>
          <w:bCs w:val="0"/>
          <w:color w:val="000000" w:themeColor="text1" w:themeShade="80"/>
        </w:rPr>
        <w:t>программ</w:t>
      </w:r>
      <w:r>
        <w:rPr>
          <w:b w:val="0"/>
          <w:bCs w:val="0"/>
          <w:color w:val="000000" w:themeColor="text1" w:themeShade="80"/>
          <w:lang w:val="ru-RU"/>
        </w:rPr>
        <w:t>у</w:t>
      </w:r>
      <w:r>
        <w:rPr>
          <w:b w:val="0"/>
          <w:bCs w:val="0"/>
          <w:color w:val="000000" w:themeColor="text1" w:themeShade="80"/>
          <w:spacing w:val="2"/>
        </w:rPr>
        <w:t xml:space="preserve"> </w:t>
      </w:r>
      <w:r>
        <w:rPr>
          <w:b w:val="0"/>
          <w:bCs w:val="0"/>
          <w:color w:val="000000" w:themeColor="text1" w:themeShade="80"/>
        </w:rPr>
        <w:t>«</w:t>
      </w:r>
      <w:r>
        <w:rPr>
          <w:b w:val="0"/>
          <w:bCs w:val="0"/>
          <w:color w:val="000000" w:themeColor="text1" w:themeShade="80"/>
          <w:lang w:val="ru-RU"/>
        </w:rPr>
        <w:t>Юнармия</w:t>
      </w:r>
      <w:r>
        <w:rPr>
          <w:b w:val="0"/>
          <w:bCs w:val="0"/>
          <w:color w:val="000000" w:themeColor="text1" w:themeShade="80"/>
        </w:rPr>
        <w:t>»</w:t>
      </w:r>
      <w:r>
        <w:rPr>
          <w:rFonts w:hint="default"/>
          <w:b w:val="0"/>
          <w:bCs w:val="0"/>
          <w:color w:val="000000" w:themeColor="text1" w:themeShade="80"/>
          <w:lang w:val="ru-RU"/>
        </w:rPr>
        <w:t xml:space="preserve"> был проведен опрос родителей. Опрос показал следующие результаты:</w:t>
      </w:r>
      <w:r>
        <w:rPr>
          <w:rFonts w:hint="default"/>
          <w:color w:val="000000" w:themeColor="text1" w:themeShade="80"/>
          <w:lang w:val="ru-RU"/>
        </w:rPr>
        <w:t xml:space="preserve"> </w:t>
      </w:r>
    </w:p>
    <w:p>
      <w:pPr>
        <w:rPr>
          <w:rFonts w:hint="default"/>
          <w:lang w:val="ru-RU"/>
        </w:rPr>
      </w:pPr>
    </w:p>
    <w:tbl>
      <w:tblPr>
        <w:tblStyle w:val="4"/>
        <w:tblpPr w:leftFromText="180" w:rightFromText="180" w:vertAnchor="text" w:horzAnchor="page" w:tblpX="1517" w:tblpY="155"/>
        <w:tblOverlap w:val="never"/>
        <w:tblW w:w="99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3650"/>
        <w:gridCol w:w="1226"/>
        <w:gridCol w:w="1095"/>
        <w:gridCol w:w="1140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00" w:type="dxa"/>
            <w:vMerge w:val="restart"/>
            <w:shd w:val="clear" w:color="auto" w:fill="auto"/>
          </w:tcPr>
          <w:p>
            <w:pPr>
              <w:pStyle w:val="10"/>
              <w:spacing w:before="207"/>
              <w:ind w:left="148"/>
              <w:jc w:val="left"/>
              <w:rPr>
                <w:rFonts w:hint="default"/>
                <w:b/>
                <w:color w:val="000000" w:themeColor="text1" w:themeShade="80"/>
                <w:sz w:val="24"/>
                <w:lang w:val="ru-RU"/>
              </w:rPr>
            </w:pPr>
            <w:r>
              <w:rPr>
                <w:b/>
                <w:color w:val="000000" w:themeColor="text1" w:themeShade="80"/>
                <w:sz w:val="24"/>
                <w:lang w:val="ru-RU"/>
              </w:rPr>
              <w:t>Респонденты</w:t>
            </w:r>
          </w:p>
        </w:tc>
        <w:tc>
          <w:tcPr>
            <w:tcW w:w="3650" w:type="dxa"/>
            <w:vMerge w:val="restart"/>
            <w:shd w:val="clear" w:color="auto" w:fill="auto"/>
          </w:tcPr>
          <w:p>
            <w:pPr>
              <w:pStyle w:val="10"/>
              <w:spacing w:before="207"/>
              <w:ind w:left="1824"/>
              <w:jc w:val="left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Показатель</w:t>
            </w:r>
            <w:r>
              <w:rPr>
                <w:b/>
                <w:color w:val="000000" w:themeColor="text1" w:themeShade="80"/>
                <w:spacing w:val="-3"/>
                <w:sz w:val="24"/>
              </w:rPr>
              <w:t xml:space="preserve"> </w:t>
            </w:r>
          </w:p>
        </w:tc>
        <w:tc>
          <w:tcPr>
            <w:tcW w:w="4568" w:type="dxa"/>
            <w:gridSpan w:val="4"/>
            <w:shd w:val="clear" w:color="auto" w:fill="auto"/>
          </w:tcPr>
          <w:p>
            <w:pPr>
              <w:pStyle w:val="10"/>
              <w:spacing w:line="273" w:lineRule="exact"/>
              <w:ind w:left="1049" w:right="1042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700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color w:val="000000" w:themeColor="text1" w:themeShade="80"/>
                <w:sz w:val="2"/>
                <w:szCs w:val="2"/>
              </w:rPr>
            </w:pPr>
          </w:p>
        </w:tc>
        <w:tc>
          <w:tcPr>
            <w:tcW w:w="3650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color w:val="000000" w:themeColor="text1" w:themeShade="80"/>
                <w:sz w:val="2"/>
                <w:szCs w:val="2"/>
              </w:rPr>
            </w:pPr>
          </w:p>
        </w:tc>
        <w:tc>
          <w:tcPr>
            <w:tcW w:w="1226" w:type="dxa"/>
            <w:shd w:val="clear" w:color="auto" w:fill="auto"/>
          </w:tcPr>
          <w:p>
            <w:pPr>
              <w:pStyle w:val="10"/>
              <w:spacing w:line="273" w:lineRule="exact"/>
              <w:ind w:left="153" w:right="150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2018</w:t>
            </w:r>
          </w:p>
        </w:tc>
        <w:tc>
          <w:tcPr>
            <w:tcW w:w="1095" w:type="dxa"/>
            <w:shd w:val="clear" w:color="auto" w:fill="auto"/>
          </w:tcPr>
          <w:p>
            <w:pPr>
              <w:pStyle w:val="10"/>
              <w:spacing w:line="273" w:lineRule="exact"/>
              <w:ind w:left="129" w:right="126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2019</w:t>
            </w:r>
          </w:p>
        </w:tc>
        <w:tc>
          <w:tcPr>
            <w:tcW w:w="1140" w:type="dxa"/>
            <w:shd w:val="clear" w:color="auto" w:fill="auto"/>
            <w:vAlign w:val="top"/>
          </w:tcPr>
          <w:p>
            <w:pPr>
              <w:pStyle w:val="10"/>
              <w:spacing w:line="273" w:lineRule="exact"/>
              <w:ind w:left="129" w:leftChars="0" w:right="126" w:rightChars="0"/>
              <w:rPr>
                <w:rFonts w:ascii="Times New Roman" w:hAnsi="Times New Roman" w:eastAsia="Times New Roman" w:cs="Times New Roman"/>
                <w:b/>
                <w:color w:val="000000" w:themeColor="text1" w:themeShade="80"/>
                <w:sz w:val="24"/>
                <w:lang w:val="ru-RU" w:eastAsia="en-US" w:bidi="ar-SA"/>
              </w:rPr>
            </w:pPr>
            <w:r>
              <w:rPr>
                <w:b/>
                <w:color w:val="000000" w:themeColor="text1" w:themeShade="80"/>
                <w:sz w:val="24"/>
              </w:rPr>
              <w:t>2020</w:t>
            </w:r>
          </w:p>
        </w:tc>
        <w:tc>
          <w:tcPr>
            <w:tcW w:w="1107" w:type="dxa"/>
            <w:shd w:val="clear" w:color="auto" w:fill="auto"/>
          </w:tcPr>
          <w:p>
            <w:pPr>
              <w:pStyle w:val="10"/>
              <w:spacing w:line="273" w:lineRule="exact"/>
              <w:ind w:left="129" w:right="126"/>
              <w:rPr>
                <w:rFonts w:hint="default"/>
                <w:b/>
                <w:color w:val="000000" w:themeColor="text1" w:themeShade="80"/>
                <w:sz w:val="24"/>
                <w:lang w:val="ru-RU"/>
              </w:rPr>
            </w:pPr>
            <w:r>
              <w:rPr>
                <w:rFonts w:hint="default"/>
                <w:b/>
                <w:color w:val="000000" w:themeColor="text1" w:themeShade="80"/>
                <w:sz w:val="24"/>
                <w:lang w:val="ru-RU"/>
              </w:rPr>
              <w:t>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700" w:type="dxa"/>
            <w:shd w:val="clear" w:color="auto" w:fill="FFFF00"/>
          </w:tcPr>
          <w:p>
            <w:pPr>
              <w:pStyle w:val="10"/>
              <w:spacing w:line="268" w:lineRule="exact"/>
              <w:ind w:left="4"/>
              <w:rPr>
                <w:rFonts w:hint="default"/>
                <w:color w:val="000000" w:themeColor="text1" w:themeShade="80"/>
                <w:sz w:val="24"/>
                <w:highlight w:val="none"/>
                <w:lang w:val="ru-RU"/>
              </w:rPr>
            </w:pPr>
            <w:r>
              <w:rPr>
                <w:color w:val="000000" w:themeColor="text1" w:themeShade="80"/>
                <w:sz w:val="24"/>
                <w:highlight w:val="none"/>
                <w:lang w:val="ru-RU"/>
              </w:rPr>
              <w:t>Дети</w:t>
            </w:r>
            <w:r>
              <w:rPr>
                <w:rFonts w:hint="default"/>
                <w:color w:val="000000" w:themeColor="text1" w:themeShade="80"/>
                <w:sz w:val="24"/>
                <w:highlight w:val="none"/>
                <w:lang w:val="ru-RU"/>
              </w:rPr>
              <w:t xml:space="preserve"> </w:t>
            </w:r>
          </w:p>
        </w:tc>
        <w:tc>
          <w:tcPr>
            <w:tcW w:w="3650" w:type="dxa"/>
            <w:shd w:val="clear" w:color="auto" w:fill="FFFF00"/>
          </w:tcPr>
          <w:p>
            <w:pPr>
              <w:pStyle w:val="10"/>
              <w:spacing w:line="268" w:lineRule="exact"/>
              <w:ind w:left="105"/>
              <w:jc w:val="left"/>
              <w:rPr>
                <w:color w:val="000000" w:themeColor="text1" w:themeShade="80"/>
                <w:sz w:val="24"/>
                <w:szCs w:val="24"/>
                <w:highlight w:val="none"/>
              </w:rPr>
            </w:pPr>
            <w:r>
              <w:rPr>
                <w:rFonts w:hint="default" w:cs="Times New Roman"/>
                <w:color w:val="000000" w:themeColor="text1" w:themeShade="80"/>
                <w:sz w:val="24"/>
                <w:szCs w:val="24"/>
                <w:highlight w:val="none"/>
                <w:lang w:val="ru-RU"/>
              </w:rPr>
              <w:t>Ж</w:t>
            </w:r>
            <w:r>
              <w:rPr>
                <w:rFonts w:hint="default" w:ascii="Times New Roman" w:hAnsi="Times New Roman" w:cs="Times New Roman"/>
                <w:color w:val="000000" w:themeColor="text1" w:themeShade="80"/>
                <w:sz w:val="24"/>
                <w:szCs w:val="24"/>
                <w:highlight w:val="none"/>
                <w:lang w:val="ru-RU"/>
              </w:rPr>
              <w:t>елают проходить обучение по программе</w:t>
            </w:r>
          </w:p>
        </w:tc>
        <w:tc>
          <w:tcPr>
            <w:tcW w:w="1226" w:type="dxa"/>
            <w:shd w:val="clear" w:color="auto" w:fill="FFFF00"/>
          </w:tcPr>
          <w:p>
            <w:pPr>
              <w:pStyle w:val="10"/>
              <w:spacing w:line="268" w:lineRule="exact"/>
              <w:ind w:left="156" w:right="150"/>
              <w:rPr>
                <w:color w:val="000000" w:themeColor="text1" w:themeShade="80"/>
                <w:sz w:val="24"/>
                <w:highlight w:val="none"/>
              </w:rPr>
            </w:pPr>
            <w:r>
              <w:rPr>
                <w:rFonts w:hint="default"/>
                <w:color w:val="000000" w:themeColor="text1" w:themeShade="80"/>
                <w:sz w:val="24"/>
                <w:highlight w:val="none"/>
                <w:lang w:val="ru-RU"/>
              </w:rPr>
              <w:t>67</w:t>
            </w:r>
            <w:r>
              <w:rPr>
                <w:color w:val="000000" w:themeColor="text1" w:themeShade="80"/>
                <w:sz w:val="24"/>
                <w:highlight w:val="none"/>
              </w:rPr>
              <w:t>%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10"/>
              <w:spacing w:line="268" w:lineRule="exact"/>
              <w:ind w:left="129" w:right="129"/>
              <w:rPr>
                <w:color w:val="000000" w:themeColor="text1" w:themeShade="80"/>
                <w:sz w:val="24"/>
                <w:highlight w:val="none"/>
              </w:rPr>
            </w:pPr>
            <w:r>
              <w:rPr>
                <w:rFonts w:hint="default"/>
                <w:color w:val="000000" w:themeColor="text1" w:themeShade="80"/>
                <w:sz w:val="24"/>
                <w:highlight w:val="none"/>
                <w:lang w:val="ru-RU"/>
              </w:rPr>
              <w:t>72</w:t>
            </w:r>
            <w:r>
              <w:rPr>
                <w:color w:val="000000" w:themeColor="text1" w:themeShade="80"/>
                <w:sz w:val="24"/>
                <w:highlight w:val="none"/>
              </w:rPr>
              <w:t>%</w:t>
            </w:r>
          </w:p>
        </w:tc>
        <w:tc>
          <w:tcPr>
            <w:tcW w:w="1140" w:type="dxa"/>
            <w:shd w:val="clear" w:color="auto" w:fill="FFFF00"/>
            <w:vAlign w:val="top"/>
          </w:tcPr>
          <w:p>
            <w:pPr>
              <w:pStyle w:val="10"/>
              <w:spacing w:line="268" w:lineRule="exact"/>
              <w:ind w:left="129" w:leftChars="0" w:right="130" w:rightChars="0"/>
              <w:rPr>
                <w:rFonts w:ascii="Times New Roman" w:hAnsi="Times New Roman" w:eastAsia="Times New Roman" w:cs="Times New Roman"/>
                <w:color w:val="000000" w:themeColor="text1" w:themeShade="80"/>
                <w:sz w:val="24"/>
                <w:highlight w:val="none"/>
                <w:lang w:val="ru-RU" w:eastAsia="en-US" w:bidi="ar-SA"/>
              </w:rPr>
            </w:pPr>
            <w:r>
              <w:rPr>
                <w:rFonts w:hint="default"/>
                <w:color w:val="000000" w:themeColor="text1" w:themeShade="80"/>
                <w:sz w:val="24"/>
                <w:highlight w:val="none"/>
                <w:lang w:val="ru-RU"/>
              </w:rPr>
              <w:t>76</w:t>
            </w:r>
            <w:r>
              <w:rPr>
                <w:color w:val="000000" w:themeColor="text1" w:themeShade="80"/>
                <w:sz w:val="24"/>
                <w:highlight w:val="none"/>
              </w:rPr>
              <w:t>%</w:t>
            </w:r>
          </w:p>
        </w:tc>
        <w:tc>
          <w:tcPr>
            <w:tcW w:w="1107" w:type="dxa"/>
            <w:shd w:val="clear" w:color="auto" w:fill="FFFF00"/>
            <w:vAlign w:val="top"/>
          </w:tcPr>
          <w:p>
            <w:pPr>
              <w:pStyle w:val="10"/>
              <w:spacing w:line="268" w:lineRule="exact"/>
              <w:ind w:left="129" w:leftChars="0" w:right="130" w:rightChars="0"/>
              <w:rPr>
                <w:rFonts w:ascii="Times New Roman" w:hAnsi="Times New Roman" w:eastAsia="Times New Roman" w:cs="Times New Roman"/>
                <w:color w:val="000000" w:themeColor="text1" w:themeShade="80"/>
                <w:sz w:val="24"/>
                <w:highlight w:val="none"/>
                <w:lang w:val="ru-RU" w:eastAsia="en-US" w:bidi="ar-SA"/>
              </w:rPr>
            </w:pPr>
            <w:r>
              <w:rPr>
                <w:rFonts w:hint="default"/>
                <w:color w:val="000000" w:themeColor="text1" w:themeShade="80"/>
                <w:sz w:val="24"/>
                <w:highlight w:val="none"/>
                <w:lang w:val="ru-RU"/>
              </w:rPr>
              <w:t>82</w:t>
            </w:r>
            <w:r>
              <w:rPr>
                <w:color w:val="000000" w:themeColor="text1" w:themeShade="80"/>
                <w:sz w:val="24"/>
                <w:highlight w:val="none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700" w:type="dxa"/>
            <w:shd w:val="clear" w:color="auto" w:fill="92D050"/>
          </w:tcPr>
          <w:p>
            <w:pPr>
              <w:pStyle w:val="10"/>
              <w:spacing w:before="198"/>
              <w:ind w:left="4"/>
              <w:rPr>
                <w:rFonts w:hint="default"/>
                <w:color w:val="000000" w:themeColor="text1" w:themeShade="80"/>
                <w:sz w:val="24"/>
                <w:lang w:val="ru-RU"/>
              </w:rPr>
            </w:pPr>
            <w:r>
              <w:rPr>
                <w:color w:val="000000" w:themeColor="text1" w:themeShade="80"/>
                <w:sz w:val="24"/>
                <w:lang w:val="ru-RU"/>
              </w:rPr>
              <w:t>Родители</w:t>
            </w:r>
          </w:p>
        </w:tc>
        <w:tc>
          <w:tcPr>
            <w:tcW w:w="3650" w:type="dxa"/>
            <w:shd w:val="clear" w:color="auto" w:fill="92D050"/>
          </w:tcPr>
          <w:p>
            <w:pPr>
              <w:pStyle w:val="10"/>
              <w:spacing w:before="137"/>
              <w:ind w:left="0" w:leftChars="0" w:firstLine="120" w:firstLineChars="50"/>
              <w:jc w:val="left"/>
              <w:rPr>
                <w:color w:val="000000" w:themeColor="text1" w:themeShade="80"/>
                <w:sz w:val="24"/>
                <w:szCs w:val="24"/>
              </w:rPr>
            </w:pPr>
            <w:r>
              <w:rPr>
                <w:rFonts w:hint="default" w:cs="Times New Roman"/>
                <w:color w:val="000000" w:themeColor="text1" w:themeShade="80"/>
                <w:sz w:val="24"/>
                <w:szCs w:val="24"/>
                <w:lang w:val="ru-RU"/>
              </w:rPr>
              <w:t>Ж</w:t>
            </w:r>
            <w:r>
              <w:rPr>
                <w:rFonts w:hint="default" w:ascii="Times New Roman" w:hAnsi="Times New Roman" w:cs="Times New Roman"/>
                <w:color w:val="000000" w:themeColor="text1" w:themeShade="80"/>
                <w:sz w:val="24"/>
                <w:szCs w:val="24"/>
                <w:lang w:val="ru-RU"/>
              </w:rPr>
              <w:t>елают чтобы ребенок обучался по программе</w:t>
            </w:r>
          </w:p>
        </w:tc>
        <w:tc>
          <w:tcPr>
            <w:tcW w:w="1226" w:type="dxa"/>
            <w:shd w:val="clear" w:color="auto" w:fill="92D050"/>
            <w:vAlign w:val="top"/>
          </w:tcPr>
          <w:p>
            <w:pPr>
              <w:pStyle w:val="10"/>
              <w:spacing w:line="268" w:lineRule="exact"/>
              <w:ind w:left="156" w:leftChars="0" w:right="150" w:rightChars="0"/>
              <w:rPr>
                <w:color w:val="000000" w:themeColor="text1" w:themeShade="80"/>
                <w:sz w:val="24"/>
              </w:rPr>
            </w:pPr>
            <w:r>
              <w:rPr>
                <w:rFonts w:hint="default"/>
                <w:color w:val="000000" w:themeColor="text1" w:themeShade="80"/>
                <w:sz w:val="24"/>
                <w:lang w:val="ru-RU"/>
              </w:rPr>
              <w:t>76</w:t>
            </w:r>
            <w:r>
              <w:rPr>
                <w:color w:val="000000" w:themeColor="text1" w:themeShade="80"/>
                <w:sz w:val="24"/>
              </w:rPr>
              <w:t>%</w:t>
            </w:r>
          </w:p>
        </w:tc>
        <w:tc>
          <w:tcPr>
            <w:tcW w:w="1095" w:type="dxa"/>
            <w:shd w:val="clear" w:color="auto" w:fill="92D050"/>
            <w:vAlign w:val="top"/>
          </w:tcPr>
          <w:p>
            <w:pPr>
              <w:pStyle w:val="10"/>
              <w:spacing w:line="268" w:lineRule="exact"/>
              <w:ind w:left="129" w:leftChars="0" w:right="129" w:rightChars="0"/>
              <w:rPr>
                <w:color w:val="000000" w:themeColor="text1" w:themeShade="80"/>
                <w:sz w:val="24"/>
              </w:rPr>
            </w:pPr>
            <w:r>
              <w:rPr>
                <w:rFonts w:hint="default"/>
                <w:color w:val="000000" w:themeColor="text1" w:themeShade="80"/>
                <w:sz w:val="24"/>
                <w:lang w:val="ru-RU"/>
              </w:rPr>
              <w:t>78</w:t>
            </w:r>
            <w:r>
              <w:rPr>
                <w:color w:val="000000" w:themeColor="text1" w:themeShade="80"/>
                <w:sz w:val="24"/>
              </w:rPr>
              <w:t>%</w:t>
            </w:r>
          </w:p>
        </w:tc>
        <w:tc>
          <w:tcPr>
            <w:tcW w:w="1140" w:type="dxa"/>
            <w:shd w:val="clear" w:color="auto" w:fill="92D050"/>
            <w:vAlign w:val="top"/>
          </w:tcPr>
          <w:p>
            <w:pPr>
              <w:pStyle w:val="10"/>
              <w:spacing w:line="268" w:lineRule="exact"/>
              <w:ind w:left="129" w:leftChars="0" w:right="130" w:rightChars="0"/>
              <w:rPr>
                <w:rFonts w:ascii="Times New Roman" w:hAnsi="Times New Roman" w:eastAsia="Times New Roman" w:cs="Times New Roman"/>
                <w:color w:val="000000" w:themeColor="text1" w:themeShade="80"/>
                <w:sz w:val="24"/>
                <w:lang w:val="ru-RU" w:eastAsia="en-US" w:bidi="ar-SA"/>
              </w:rPr>
            </w:pPr>
            <w:r>
              <w:rPr>
                <w:rFonts w:hint="default"/>
                <w:color w:val="000000" w:themeColor="text1" w:themeShade="80"/>
                <w:sz w:val="24"/>
                <w:lang w:val="ru-RU"/>
              </w:rPr>
              <w:t>90</w:t>
            </w:r>
            <w:r>
              <w:rPr>
                <w:color w:val="000000" w:themeColor="text1" w:themeShade="80"/>
                <w:sz w:val="24"/>
              </w:rPr>
              <w:t>%</w:t>
            </w:r>
          </w:p>
        </w:tc>
        <w:tc>
          <w:tcPr>
            <w:tcW w:w="1107" w:type="dxa"/>
            <w:shd w:val="clear" w:color="auto" w:fill="92D050"/>
            <w:vAlign w:val="top"/>
          </w:tcPr>
          <w:p>
            <w:pPr>
              <w:pStyle w:val="10"/>
              <w:spacing w:line="268" w:lineRule="exact"/>
              <w:ind w:left="129" w:leftChars="0" w:right="130" w:rightChars="0"/>
              <w:rPr>
                <w:rFonts w:ascii="Times New Roman" w:hAnsi="Times New Roman" w:eastAsia="Times New Roman" w:cs="Times New Roman"/>
                <w:color w:val="000000" w:themeColor="text1" w:themeShade="80"/>
                <w:sz w:val="24"/>
                <w:lang w:val="ru-RU" w:eastAsia="en-US" w:bidi="ar-SA"/>
              </w:rPr>
            </w:pPr>
            <w:r>
              <w:rPr>
                <w:rFonts w:hint="default"/>
                <w:color w:val="000000" w:themeColor="text1" w:themeShade="80"/>
                <w:sz w:val="24"/>
                <w:lang w:val="ru-RU"/>
              </w:rPr>
              <w:t>92</w:t>
            </w:r>
            <w:r>
              <w:rPr>
                <w:color w:val="000000" w:themeColor="text1" w:themeShade="80"/>
                <w:sz w:val="24"/>
              </w:rPr>
              <w:t>%</w:t>
            </w:r>
          </w:p>
        </w:tc>
      </w:tr>
    </w:tbl>
    <w:p>
      <w:pPr>
        <w:rPr>
          <w:rFonts w:hint="default"/>
          <w:lang w:val="ru-RU"/>
        </w:rPr>
      </w:pPr>
    </w:p>
    <w:p>
      <w:pPr>
        <w:jc w:val="both"/>
        <w:rPr>
          <w:rFonts w:hint="default" w:ascii="Times New Roman" w:hAnsi="Times New Roman" w:cs="Times New Roman"/>
          <w:color w:val="000000" w:themeColor="text1" w:themeShade="8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color w:val="000000" w:themeColor="text1" w:themeShade="80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 w:themeShade="80"/>
          <w:sz w:val="28"/>
          <w:szCs w:val="28"/>
        </w:rPr>
        <w:t xml:space="preserve">Вывод: по </w:t>
      </w:r>
      <w:r>
        <w:rPr>
          <w:rFonts w:hint="default" w:ascii="Times New Roman" w:hAnsi="Times New Roman" w:cs="Times New Roman"/>
          <w:color w:val="000000" w:themeColor="text1" w:themeShade="80"/>
          <w:sz w:val="28"/>
          <w:szCs w:val="28"/>
          <w:lang w:val="ru-RU"/>
        </w:rPr>
        <w:t>результатам опроса</w:t>
      </w:r>
      <w:r>
        <w:rPr>
          <w:rFonts w:hint="default" w:ascii="Times New Roman" w:hAnsi="Times New Roman" w:cs="Times New Roman"/>
          <w:color w:val="000000" w:themeColor="text1" w:themeShade="80"/>
          <w:sz w:val="28"/>
          <w:szCs w:val="28"/>
        </w:rPr>
        <w:t xml:space="preserve"> выявлены высокие</w:t>
      </w:r>
      <w:r>
        <w:rPr>
          <w:rFonts w:hint="default" w:ascii="Times New Roman" w:hAnsi="Times New Roman" w:cs="Times New Roman"/>
          <w:color w:val="000000" w:themeColor="text1" w:themeShade="80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 w:themeShade="80"/>
          <w:sz w:val="28"/>
          <w:szCs w:val="28"/>
        </w:rPr>
        <w:t>показатели</w:t>
      </w:r>
      <w:r>
        <w:rPr>
          <w:rFonts w:hint="default" w:ascii="Times New Roman" w:hAnsi="Times New Roman" w:cs="Times New Roman"/>
          <w:color w:val="000000" w:themeColor="text1" w:themeShade="80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 w:themeShade="80"/>
          <w:sz w:val="28"/>
          <w:szCs w:val="28"/>
        </w:rPr>
        <w:t>доли обучающихся</w:t>
      </w:r>
      <w:r>
        <w:rPr>
          <w:rFonts w:hint="default" w:ascii="Times New Roman" w:hAnsi="Times New Roman" w:cs="Times New Roman"/>
          <w:color w:val="000000" w:themeColor="text1" w:themeShade="80"/>
          <w:sz w:val="28"/>
          <w:szCs w:val="28"/>
          <w:lang w:val="ru-RU"/>
        </w:rPr>
        <w:t xml:space="preserve"> и родителей, выбирающих дополнительную образовательную программу </w:t>
      </w:r>
      <w:r>
        <w:rPr>
          <w:rFonts w:hint="default" w:ascii="Times New Roman" w:hAnsi="Times New Roman" w:cs="Times New Roman"/>
          <w:b w:val="0"/>
          <w:bCs w:val="0"/>
          <w:color w:val="000000" w:themeColor="text1" w:themeShade="80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000000" w:themeColor="text1" w:themeShade="80"/>
          <w:sz w:val="28"/>
          <w:szCs w:val="28"/>
          <w:lang w:val="ru-RU"/>
        </w:rPr>
        <w:t>Юнармия</w:t>
      </w:r>
      <w:r>
        <w:rPr>
          <w:rFonts w:hint="default" w:ascii="Times New Roman" w:hAnsi="Times New Roman" w:cs="Times New Roman"/>
          <w:b w:val="0"/>
          <w:bCs w:val="0"/>
          <w:color w:val="000000" w:themeColor="text1" w:themeShade="80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00000" w:themeColor="text1" w:themeShade="80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 w:themeShade="80"/>
          <w:sz w:val="28"/>
          <w:szCs w:val="28"/>
          <w:lang w:val="ru-RU"/>
        </w:rPr>
        <w:t>Показатели</w:t>
      </w:r>
      <w:bookmarkStart w:id="0" w:name="_GoBack"/>
      <w:bookmarkEnd w:id="0"/>
      <w:r>
        <w:rPr>
          <w:rFonts w:hint="default" w:ascii="Times New Roman" w:hAnsi="Times New Roman" w:cs="Times New Roman"/>
          <w:color w:val="000000" w:themeColor="text1" w:themeShade="80"/>
          <w:sz w:val="28"/>
          <w:szCs w:val="28"/>
          <w:lang w:val="ru-RU"/>
        </w:rPr>
        <w:t xml:space="preserve"> стабильно растут.</w:t>
      </w:r>
      <w:r>
        <w:rPr>
          <w:rFonts w:hint="default"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>
      <w:pPr>
        <w:rPr>
          <w:color w:val="000000" w:themeColor="text1" w:themeShade="80"/>
        </w:rPr>
      </w:pPr>
    </w:p>
    <w:p>
      <w:pPr>
        <w:pStyle w:val="5"/>
        <w:spacing w:before="244" w:line="360" w:lineRule="auto"/>
        <w:ind w:left="257" w:right="0" w:rightChars="0" w:firstLine="566"/>
        <w:jc w:val="both"/>
        <w:rPr>
          <w:color w:val="000000" w:themeColor="text1" w:themeShade="80"/>
          <w:sz w:val="42"/>
        </w:rPr>
      </w:pPr>
    </w:p>
    <w:p>
      <w:pPr>
        <w:rPr>
          <w:color w:val="000000" w:themeColor="text1" w:themeShade="80"/>
        </w:rPr>
      </w:pPr>
    </w:p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upermolot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Armenian">
    <w:altName w:val="DejaVu Sans"/>
    <w:panose1 w:val="020B0502040504020204"/>
    <w:charset w:val="00"/>
    <w:family w:val="auto"/>
    <w:pitch w:val="default"/>
    <w:sig w:usb0="00000000" w:usb1="00000000" w:usb2="00000000" w:usb3="00000000" w:csb0="00000000" w:csb1="00000000"/>
  </w:font>
  <w:font w:name="sans-serif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F3DD7"/>
    <w:rsid w:val="145FF1A3"/>
    <w:rsid w:val="1FFB8A2F"/>
    <w:rsid w:val="27E3D703"/>
    <w:rsid w:val="2B9F4531"/>
    <w:rsid w:val="2F97495A"/>
    <w:rsid w:val="3C7D8653"/>
    <w:rsid w:val="3DB7C117"/>
    <w:rsid w:val="3FFF188D"/>
    <w:rsid w:val="43BFD9EA"/>
    <w:rsid w:val="4F57EB6D"/>
    <w:rsid w:val="4FF9195E"/>
    <w:rsid w:val="5979204B"/>
    <w:rsid w:val="5FEC8352"/>
    <w:rsid w:val="671B5A05"/>
    <w:rsid w:val="6FB7BE6A"/>
    <w:rsid w:val="75FF6031"/>
    <w:rsid w:val="77FFB0F6"/>
    <w:rsid w:val="7A5E84FC"/>
    <w:rsid w:val="7B90B56C"/>
    <w:rsid w:val="7BBF2C16"/>
    <w:rsid w:val="7C8E34D0"/>
    <w:rsid w:val="7DAE9178"/>
    <w:rsid w:val="7DCF82A0"/>
    <w:rsid w:val="7F5B8A06"/>
    <w:rsid w:val="7FDAD6E5"/>
    <w:rsid w:val="7FFD22BB"/>
    <w:rsid w:val="8CFFD411"/>
    <w:rsid w:val="97D91ABF"/>
    <w:rsid w:val="9E7FB78E"/>
    <w:rsid w:val="AFCA68D8"/>
    <w:rsid w:val="B6EB314A"/>
    <w:rsid w:val="BC7496D0"/>
    <w:rsid w:val="BEEFFE47"/>
    <w:rsid w:val="BF6D0D94"/>
    <w:rsid w:val="BFF995F3"/>
    <w:rsid w:val="BFFE00AB"/>
    <w:rsid w:val="BFFF6DC3"/>
    <w:rsid w:val="C77F8CDB"/>
    <w:rsid w:val="DBFF5822"/>
    <w:rsid w:val="EB77031A"/>
    <w:rsid w:val="EDEBD87B"/>
    <w:rsid w:val="EE6EE4C8"/>
    <w:rsid w:val="EEBFAFAA"/>
    <w:rsid w:val="EFCDDAC7"/>
    <w:rsid w:val="F77FE7C7"/>
    <w:rsid w:val="FBFF1504"/>
    <w:rsid w:val="FBFF3DD7"/>
    <w:rsid w:val="FD7DDE20"/>
    <w:rsid w:val="FEEF9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73"/>
      <w:ind w:left="29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character" w:styleId="6">
    <w:name w:val="Emphasis"/>
    <w:basedOn w:val="3"/>
    <w:qFormat/>
    <w:uiPriority w:val="0"/>
    <w:rPr>
      <w:i/>
      <w:iCs/>
    </w:rPr>
  </w:style>
  <w:style w:type="character" w:styleId="7">
    <w:name w:val="Hyperlink"/>
    <w:basedOn w:val="3"/>
    <w:qFormat/>
    <w:uiPriority w:val="0"/>
    <w:rPr>
      <w:color w:val="0000FF"/>
      <w:u w:val="single"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9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ind w:left="131"/>
      <w:jc w:val="center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11">
    <w:name w:val="List Paragraph"/>
    <w:basedOn w:val="1"/>
    <w:qFormat/>
    <w:uiPriority w:val="1"/>
    <w:pPr>
      <w:ind w:left="257" w:firstLine="56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2021-04-03T18:56:00Z</dcterms:created>
  <dc:creator>shesnok</dc:creator>
  <cp:lastModifiedBy>vadik</cp:lastModifiedBy>
  <cp:lastPrinted>2021-04-06T02:27:00Z</cp:lastPrinted>
  <dcterms:modified xsi:type="dcterms:W3CDTF">2022-11-29T15:54:49Z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